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CE" w:rsidRPr="008D37CE" w:rsidRDefault="008D37CE" w:rsidP="008D37CE">
      <w:pPr>
        <w:spacing w:after="0"/>
        <w:jc w:val="center"/>
        <w:rPr>
          <w:rFonts w:ascii="Arial" w:hAnsi="Arial" w:cs="Arial"/>
          <w:b/>
          <w:sz w:val="19"/>
          <w:szCs w:val="19"/>
        </w:rPr>
      </w:pPr>
      <w:bookmarkStart w:id="0" w:name="_GoBack"/>
      <w:bookmarkEnd w:id="0"/>
      <w:r w:rsidRPr="008D37CE">
        <w:rPr>
          <w:rFonts w:ascii="Arial" w:hAnsi="Arial" w:cs="Arial"/>
          <w:b/>
          <w:sz w:val="19"/>
          <w:szCs w:val="19"/>
        </w:rPr>
        <w:t>Klauzula obowiązku informacyjnego: osoba będąca stroną Umowy i/lub realizująca umowę</w:t>
      </w:r>
    </w:p>
    <w:p w:rsidR="0050361A" w:rsidRPr="0050361A" w:rsidRDefault="0050361A" w:rsidP="0050361A">
      <w:pPr>
        <w:spacing w:after="0"/>
        <w:ind w:left="-142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informuję, iż: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Administratorem Pani/Pana danych osobowych jest Wielkopolskie Centrum Pulmonologii i Torakochirurgii im. Eugenii i Janusza Zeylandów z siedzibą przy ul. Szamarzewskiego 62, 60-569 Poznań, będącym Samodzielnym Publicznym Zakładem Opieki Zdrowotnej, z którym można kontaktować się w siedzibie Administratora, bądź wysyłając korespondencję pocztową na adres siedziby Administratora.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 xml:space="preserve">W sprawach dotyczących przetwarzania danych osobowych, może się Pani/Pan kontaktować z Inspektorem Ochrony Danych, mgr Martą </w:t>
      </w:r>
      <w:proofErr w:type="spellStart"/>
      <w:r w:rsidRPr="0050361A">
        <w:rPr>
          <w:rFonts w:ascii="Arial" w:hAnsi="Arial" w:cs="Arial"/>
          <w:sz w:val="18"/>
          <w:szCs w:val="18"/>
        </w:rPr>
        <w:t>Wosińską-Wajs</w:t>
      </w:r>
      <w:proofErr w:type="spellEnd"/>
      <w:r w:rsidRPr="0050361A">
        <w:rPr>
          <w:rFonts w:ascii="Arial" w:hAnsi="Arial" w:cs="Arial"/>
          <w:sz w:val="18"/>
          <w:szCs w:val="18"/>
        </w:rPr>
        <w:t xml:space="preserve"> poprzez adres e-mail: </w:t>
      </w:r>
      <w:hyperlink r:id="rId8" w:history="1">
        <w:r w:rsidRPr="0050361A">
          <w:rPr>
            <w:rStyle w:val="Hipercze"/>
            <w:rFonts w:ascii="Arial" w:hAnsi="Arial" w:cs="Arial"/>
            <w:sz w:val="18"/>
            <w:szCs w:val="18"/>
          </w:rPr>
          <w:t>daneosobowe@wcpit.org</w:t>
        </w:r>
      </w:hyperlink>
      <w:r w:rsidRPr="0050361A">
        <w:rPr>
          <w:rFonts w:ascii="Arial" w:hAnsi="Arial" w:cs="Arial"/>
          <w:sz w:val="18"/>
          <w:szCs w:val="18"/>
        </w:rPr>
        <w:t xml:space="preserve">. 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Podanie przez Panią/Pana danych jest niezbędne do realizacji procesu związanego z zawarciem i realizacją umowy.</w:t>
      </w:r>
    </w:p>
    <w:p w:rsidR="0050361A" w:rsidRP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Pani/Pana dane osobowe przetwarzane będą na podstawie:</w:t>
      </w:r>
    </w:p>
    <w:p w:rsidR="0050361A" w:rsidRDefault="0050361A" w:rsidP="0050361A">
      <w:pPr>
        <w:pStyle w:val="Akapitzlist"/>
        <w:numPr>
          <w:ilvl w:val="0"/>
          <w:numId w:val="2"/>
        </w:numPr>
        <w:ind w:left="-142" w:right="170" w:hanging="283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 xml:space="preserve">art. 6 ust. 1 lit. b) ogólnego Rozporządzenia o ochronie danych osobowych zwanym dalej RODO – w sprawie swobodnego przepływu takich danych oraz uchylenia dyrektywy 95/46/WE, przetwarzanie jest niezbędne w celu zawarcia i wykonania umowy, której stroną jest osoba, której dane dotyczą. </w:t>
      </w:r>
    </w:p>
    <w:p w:rsidR="0050361A" w:rsidRPr="0050361A" w:rsidRDefault="0050361A" w:rsidP="0050361A">
      <w:pPr>
        <w:pStyle w:val="Akapitzlist"/>
        <w:numPr>
          <w:ilvl w:val="0"/>
          <w:numId w:val="2"/>
        </w:numPr>
        <w:ind w:left="-142" w:right="170" w:hanging="283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art. 6 ust. 1 lit. f) RODO realizowania prawnie uzasadnionych interesów Administratora tj. w celu ustalenia obrony lub dochodzenia ewentualnych roszczeń oraz ochrony osób i mienia należącego do administratora, a także zapewnienia bezpieczeństwa na terenie Wielkopolskiego Centrum Pulmonologii i Torakochirurgii im. Eugenii i Janusza Zeylandów (mowa o siedzibie głównej oraz o ośrodkach zamiejscowych) wykorzystanie wizerunku w ramach monitoringu wizyjnego realizowanego w ramach prawnie uzasadnionego interesu Administratora. Dodatkowo w zakresie danych osób podanych do realizacji umowy/wskazanych do kontaktu przetwarzanie do celów prawnie uzasadnionych interesów realizowanych przez Administratora w postaci efektywnej komunikacji w sprawach związanych z zawartą umową.</w:t>
      </w:r>
      <w:r w:rsidRPr="0050361A">
        <w:rPr>
          <w:rFonts w:ascii="Arial" w:hAnsi="Arial" w:cs="Arial"/>
          <w:sz w:val="18"/>
          <w:szCs w:val="18"/>
        </w:rPr>
        <w:tab/>
      </w:r>
    </w:p>
    <w:p w:rsidR="0050361A" w:rsidRP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 xml:space="preserve">Pani/Pana dane osobowe będą przetwarzane w zakresie danych takich jak: </w:t>
      </w:r>
    </w:p>
    <w:p w:rsidR="0050361A" w:rsidRDefault="0050361A" w:rsidP="0050361A">
      <w:pPr>
        <w:pStyle w:val="Akapitzlist"/>
        <w:numPr>
          <w:ilvl w:val="0"/>
          <w:numId w:val="3"/>
        </w:numPr>
        <w:ind w:left="-142" w:right="170" w:hanging="283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  <w:u w:val="single"/>
        </w:rPr>
        <w:t>Dane osobowe osób będących Stronami lub reprezentantami Stron niniejszej Umowy, osób wyznaczonych do kontaktów roboczych</w:t>
      </w:r>
      <w:r w:rsidRPr="0050361A">
        <w:rPr>
          <w:rFonts w:ascii="Arial" w:hAnsi="Arial" w:cs="Arial"/>
          <w:sz w:val="18"/>
          <w:szCs w:val="18"/>
        </w:rPr>
        <w:t xml:space="preserve">: nazwisko i imię (imiona), tytuł naukowy, stanowisko, dane kontaktowe podmiotu/jednostki/firmy itd. </w:t>
      </w:r>
    </w:p>
    <w:p w:rsidR="0050361A" w:rsidRDefault="0050361A" w:rsidP="0050361A">
      <w:pPr>
        <w:pStyle w:val="Akapitzlist"/>
        <w:numPr>
          <w:ilvl w:val="0"/>
          <w:numId w:val="3"/>
        </w:numPr>
        <w:ind w:left="-142" w:right="170" w:hanging="283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  <w:u w:val="single"/>
        </w:rPr>
        <w:t>Dane osób realizujących umowę</w:t>
      </w:r>
      <w:r w:rsidRPr="0050361A">
        <w:rPr>
          <w:rFonts w:ascii="Arial" w:hAnsi="Arial" w:cs="Arial"/>
          <w:sz w:val="18"/>
          <w:szCs w:val="18"/>
        </w:rPr>
        <w:t>: w szczególności: nazwisko i imię (imiona), miejsce zatrudnienia, stanowisko, dokumenty potwierdzające kwalifikacje zawodowe, w niektórych przypadkach także PESEL, podpis, nr telefonu, adres e-mail, dane kontaktowe podmiotu, dane o charakterze finansowym i inne informacje lub dane, w zakresie niezbędnym do wykonania obowiązku związanego z zawarciem umowy, w szczególności, jeżeli obowiązek ich podania wynika z przepisów prawa.</w:t>
      </w:r>
    </w:p>
    <w:p w:rsidR="0050361A" w:rsidRDefault="0050361A" w:rsidP="0050361A">
      <w:pPr>
        <w:pStyle w:val="Akapitzlist"/>
        <w:numPr>
          <w:ilvl w:val="0"/>
          <w:numId w:val="3"/>
        </w:numPr>
        <w:ind w:left="-142" w:right="170" w:hanging="283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Przez dane kontaktowe podmiotu rozumie się dane takie jak: pełna nazwa i adres do korespondencji podmiotu leczniczego. Adres e-mail, nr telefonu, nr fax., NIP, REGON.</w:t>
      </w:r>
    </w:p>
    <w:p w:rsidR="0050361A" w:rsidRPr="0050361A" w:rsidRDefault="0050361A" w:rsidP="0050361A">
      <w:pPr>
        <w:pStyle w:val="Akapitzlist"/>
        <w:numPr>
          <w:ilvl w:val="0"/>
          <w:numId w:val="3"/>
        </w:numPr>
        <w:ind w:left="-142" w:right="170" w:hanging="283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Przez dane o charakterze finansowym rozumie się: fakturę, wykaz wykonanych procedur objętych niniejszą umową.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 xml:space="preserve">Pani/Pana Dan osobowe będą przechowywane przez Strony w trakcie okresu realizacji niniejszej Umowy oraz w okresie niezbędnym na potrzeby ustalenia, dochodzenia lub obrony przed roszczeniami z tytułu realizacji niniejszej Umowy,  </w:t>
      </w:r>
      <w:r w:rsidRPr="0050361A">
        <w:rPr>
          <w:rFonts w:ascii="Arial" w:hAnsi="Arial" w:cs="Arial"/>
          <w:sz w:val="18"/>
          <w:szCs w:val="18"/>
        </w:rPr>
        <w:br/>
        <w:t>z wyłączeniem monitoringu wizyjnego, o którym mowa w punkcie 10 klauzuli.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Pani/Pana dane osobowe będą udostępniane wyłącznie podmiotom upoważnionym na podstawie przepisów prawa w tym podmiotom kontrolującym, organom ścigania oraz podmiotom przetwarzającym, w tym: świadczącym usługi obsługi informatycznej, świadczącym usługi serwisowe sprzętu, świadczące usługi obsługi prawniczej.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 xml:space="preserve">Posiada Pani/Pan, w zakresie wynikającym z RODO prawo dostępu do treści swoich danych, prawo ich sprostowania, prawo wniesienia sprzeciwu, usunięcia ograniczenia przetwarzania, prawo do przenoszenia danych oraz prawo do cofnięcia zgody w dowolnym momencie bez wpływu na zgodność z prawem przetwarzania, którego dokonano na podstawie zgody przed jej cofnięciem. Z wyżej wymienionych praw może Pani/Pan skorzystać wyłącznie w ściśle określonych sytuacjach regulowanych właściwymi przepisami RODO. 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Ma Pani/Pan prawo do wniesienia skargi do Organu Nadzorczego, którym jest Prezes Urzędu Ochrony Danych Osobowych, gdy uzna Pani/Pan, iż przetwarzanie danych osobowych Pani/Pana dotyczących narusza przepisy RODO lub innych aktów prawnych służących stosowaniu RODO.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W ramach monitoringu wizyjnego Pani/Pana dane osobowe będą przechowywane przez okres nieprzekraczający 3 miesięcy od dnia nagrania. W przypadku, w którym nagrania obrazu stanowią dowód w postępowaniu prowadzonym na podstawie prawa lub Administrator powziął wiadomość, iż mogę one stanowić dowód w postępowaniu, termin ulega przedłużeniu do czasu prawomocnego zakończenia postępowania. Po upływie w/w okresów, uzyskane w wyniku monitoringu nagrania obrazu zawierające dane osobowe, podlegają zniszczeniu, o ile przepisy odrębne nie stanowią inaczej.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 xml:space="preserve">Przetwarzanie danych za pomocą systemu monitoringu wizyjnego obejmuje: drogi wjazdowe do obiektów Administratora, parkingi znajdujące się na terenie Centrum, wejścia/wyjścia do budynków, a także część obszaru przestrzeni publicznej znajdującego się wewnątrz budynków </w:t>
      </w:r>
      <w:proofErr w:type="spellStart"/>
      <w:r w:rsidRPr="0050361A">
        <w:rPr>
          <w:rFonts w:ascii="Arial" w:hAnsi="Arial" w:cs="Arial"/>
          <w:sz w:val="18"/>
          <w:szCs w:val="18"/>
        </w:rPr>
        <w:t>WCPiT</w:t>
      </w:r>
      <w:proofErr w:type="spellEnd"/>
      <w:r w:rsidRPr="0050361A">
        <w:rPr>
          <w:rFonts w:ascii="Arial" w:hAnsi="Arial" w:cs="Arial"/>
          <w:sz w:val="18"/>
          <w:szCs w:val="18"/>
        </w:rPr>
        <w:t>.</w:t>
      </w:r>
    </w:p>
    <w:p w:rsid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t>Pani/Pana dane osobowe nie będą przekazywane do państwa trzeciego/organizacji międzynarodowej.</w:t>
      </w:r>
    </w:p>
    <w:p w:rsidR="0085520E" w:rsidRPr="0050361A" w:rsidRDefault="0050361A" w:rsidP="0050361A">
      <w:pPr>
        <w:pStyle w:val="Akapitzlist"/>
        <w:numPr>
          <w:ilvl w:val="0"/>
          <w:numId w:val="1"/>
        </w:numPr>
        <w:ind w:left="-142" w:right="170" w:hanging="284"/>
        <w:jc w:val="both"/>
        <w:rPr>
          <w:rFonts w:ascii="Arial" w:hAnsi="Arial" w:cs="Arial"/>
          <w:sz w:val="18"/>
          <w:szCs w:val="18"/>
        </w:rPr>
      </w:pPr>
      <w:r w:rsidRPr="0050361A">
        <w:rPr>
          <w:rFonts w:ascii="Arial" w:hAnsi="Arial" w:cs="Arial"/>
          <w:sz w:val="18"/>
          <w:szCs w:val="18"/>
        </w:rPr>
        <w:lastRenderedPageBreak/>
        <w:t xml:space="preserve">Pani/Pana dane osobowe nie podlegają zautomatyzowanemu podejmowaniu decyzji, w tym profilowaniu. </w:t>
      </w:r>
    </w:p>
    <w:sectPr w:rsidR="0085520E" w:rsidRPr="0050361A" w:rsidSect="008D37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7C6" w:rsidRDefault="006107C6" w:rsidP="008D37CE">
      <w:pPr>
        <w:spacing w:after="0" w:line="240" w:lineRule="auto"/>
      </w:pPr>
      <w:r>
        <w:separator/>
      </w:r>
    </w:p>
  </w:endnote>
  <w:endnote w:type="continuationSeparator" w:id="0">
    <w:p w:rsidR="006107C6" w:rsidRDefault="006107C6" w:rsidP="008D3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BB" w:rsidRDefault="00BF41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BB" w:rsidRDefault="00BF41B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BB" w:rsidRDefault="00BF41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7C6" w:rsidRDefault="006107C6" w:rsidP="008D37CE">
      <w:pPr>
        <w:spacing w:after="0" w:line="240" w:lineRule="auto"/>
      </w:pPr>
      <w:r>
        <w:separator/>
      </w:r>
    </w:p>
  </w:footnote>
  <w:footnote w:type="continuationSeparator" w:id="0">
    <w:p w:rsidR="006107C6" w:rsidRDefault="006107C6" w:rsidP="008D3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BB" w:rsidRDefault="00BF41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7"/>
      <w:gridCol w:w="3447"/>
      <w:gridCol w:w="4321"/>
      <w:gridCol w:w="1245"/>
    </w:tblGrid>
    <w:tr w:rsidR="008D37CE" w:rsidTr="0035386C">
      <w:trPr>
        <w:cantSplit/>
        <w:trHeight w:val="260"/>
        <w:jc w:val="center"/>
      </w:trPr>
      <w:tc>
        <w:tcPr>
          <w:tcW w:w="175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FFFFFF"/>
          <w:vAlign w:val="center"/>
        </w:tcPr>
        <w:p w:rsidR="008D37CE" w:rsidRDefault="008D37CE" w:rsidP="0035386C">
          <w:pPr>
            <w:pStyle w:val="Nagwek8"/>
            <w:spacing w:before="0"/>
            <w:jc w:val="center"/>
            <w:rPr>
              <w:rFonts w:ascii="Calibri" w:hAnsi="Calibri" w:cs="Calibri"/>
              <w:sz w:val="16"/>
            </w:rPr>
          </w:pPr>
          <w:r>
            <w:object w:dxaOrig="321" w:dyaOrig="321">
              <v:shape id="_x0000_i1025" style="width:69.75pt;height:50.25pt" coordsize="" o:spt="100" adj="0,,0" path="" stroked="f">
                <v:stroke joinstyle="miter"/>
                <v:imagedata r:id="rId1" o:title=""/>
                <v:formulas/>
                <v:path o:connecttype="segments"/>
              </v:shape>
              <o:OLEObject Type="Embed" ProgID="PBrush" ShapeID="_x0000_i1025" DrawAspect="Content" ObjectID="_1817893285" r:id="rId2"/>
            </w:object>
          </w:r>
          <w:r>
            <w:rPr>
              <w:rFonts w:ascii="Calibri" w:hAnsi="Calibri" w:cs="Calibri"/>
              <w:sz w:val="16"/>
            </w:rPr>
            <w:tab/>
          </w:r>
        </w:p>
        <w:p w:rsidR="008D37CE" w:rsidRDefault="008D37CE" w:rsidP="0035386C">
          <w:pPr>
            <w:pStyle w:val="Nagwek8"/>
            <w:spacing w:before="0"/>
            <w:jc w:val="center"/>
            <w:rPr>
              <w:rFonts w:ascii="Calibri" w:hAnsi="Calibri" w:cs="Calibri"/>
              <w:sz w:val="16"/>
            </w:rPr>
          </w:pPr>
        </w:p>
      </w:tc>
      <w:tc>
        <w:tcPr>
          <w:tcW w:w="9015" w:type="dxa"/>
          <w:gridSpan w:val="3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8D37CE" w:rsidRDefault="008D37CE" w:rsidP="0035386C">
          <w:pPr>
            <w:spacing w:after="160" w:line="254" w:lineRule="auto"/>
            <w:jc w:val="center"/>
            <w:rPr>
              <w:rFonts w:ascii="Calibri" w:hAnsi="Calibri" w:cs="Calibri"/>
              <w:b/>
              <w:smallCaps/>
              <w:color w:val="000080"/>
              <w:spacing w:val="20"/>
              <w:sz w:val="16"/>
              <w:szCs w:val="16"/>
            </w:rPr>
          </w:pPr>
          <w:r>
            <w:rPr>
              <w:rFonts w:ascii="Cambria" w:hAnsi="Cambria" w:cs="Cambria"/>
              <w:b/>
              <w:smallCaps/>
              <w:color w:val="000080"/>
              <w:spacing w:val="20"/>
              <w:sz w:val="16"/>
              <w:szCs w:val="16"/>
            </w:rPr>
            <w:t>WIELKOPOLSKIE CENTRUM PULMONOLOGII I TORAKOCHIRURGII</w:t>
          </w:r>
        </w:p>
      </w:tc>
    </w:tr>
    <w:tr w:rsidR="008D37CE" w:rsidTr="0035386C">
      <w:trPr>
        <w:cantSplit/>
        <w:trHeight w:val="450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Default="008D37CE" w:rsidP="0035386C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777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D37CE" w:rsidRDefault="008D37CE" w:rsidP="0035386C">
          <w:pPr>
            <w:pStyle w:val="Nagwek"/>
            <w:spacing w:line="256" w:lineRule="auto"/>
            <w:jc w:val="center"/>
            <w:rPr>
              <w:rFonts w:ascii="Arial" w:hAnsi="Arial" w:cs="Arial"/>
              <w:b/>
              <w:smallCaps/>
              <w:sz w:val="28"/>
              <w:szCs w:val="28"/>
            </w:rPr>
          </w:pPr>
          <w:r>
            <w:rPr>
              <w:rFonts w:ascii="Arial" w:hAnsi="Arial" w:cs="Arial"/>
              <w:b/>
              <w:smallCaps/>
              <w:sz w:val="28"/>
              <w:szCs w:val="28"/>
            </w:rPr>
            <w:t>Klauzula obowiązku informacyjnego: osoba będąca stroną Umowy i/lub realizująca umowę</w:t>
          </w: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8D37CE" w:rsidRPr="004307DA" w:rsidRDefault="008D37CE" w:rsidP="0035386C">
          <w:pPr>
            <w:pStyle w:val="Nagwek8"/>
            <w:spacing w:before="0"/>
            <w:jc w:val="center"/>
            <w:rPr>
              <w:rFonts w:ascii="Calibri" w:hAnsi="Calibri" w:cs="Calibri"/>
              <w:b/>
              <w:i/>
              <w:smallCaps/>
              <w:color w:val="000000" w:themeColor="text1"/>
              <w:spacing w:val="20"/>
              <w:sz w:val="16"/>
              <w:szCs w:val="18"/>
            </w:rPr>
          </w:pPr>
          <w:r>
            <w:rPr>
              <w:rFonts w:ascii="Calibri" w:hAnsi="Calibri" w:cs="Calibri"/>
              <w:b/>
              <w:i/>
              <w:smallCaps/>
              <w:color w:val="000000" w:themeColor="text1"/>
              <w:spacing w:val="20"/>
              <w:sz w:val="16"/>
              <w:szCs w:val="18"/>
            </w:rPr>
            <w:t>P005/23</w:t>
          </w:r>
        </w:p>
      </w:tc>
    </w:tr>
    <w:tr w:rsidR="008D37CE" w:rsidTr="0035386C">
      <w:trPr>
        <w:cantSplit/>
        <w:trHeight w:val="215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Default="008D37CE" w:rsidP="0035386C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3448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Pr="004307DA" w:rsidRDefault="008D37CE" w:rsidP="0035386C">
          <w:pPr>
            <w:pStyle w:val="Nagwek8"/>
            <w:spacing w:before="0"/>
            <w:jc w:val="center"/>
            <w:rPr>
              <w:rFonts w:ascii="Calibri" w:hAnsi="Calibri" w:cs="Calibri"/>
              <w:b/>
              <w:i/>
              <w:color w:val="000000" w:themeColor="text1"/>
              <w:sz w:val="16"/>
            </w:rPr>
          </w:pPr>
          <w:r>
            <w:rPr>
              <w:rFonts w:ascii="Arial" w:hAnsi="Arial" w:cs="Arial"/>
              <w:bCs/>
              <w:i/>
              <w:smallCaps/>
              <w:color w:val="000000" w:themeColor="text1"/>
              <w:sz w:val="18"/>
              <w:szCs w:val="18"/>
            </w:rPr>
            <w:t>Identyfikator: PBI.PBDO.P005/23</w:t>
          </w:r>
        </w:p>
      </w:tc>
      <w:tc>
        <w:tcPr>
          <w:tcW w:w="4322" w:type="dxa"/>
          <w:vMerge w:val="restart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Pr="004307DA" w:rsidRDefault="008D37CE" w:rsidP="0035386C">
          <w:pPr>
            <w:pStyle w:val="Nagwek8"/>
            <w:spacing w:before="0"/>
            <w:rPr>
              <w:rFonts w:ascii="Calibri" w:hAnsi="Calibri" w:cs="Calibri"/>
              <w:b/>
              <w:bCs/>
              <w:i/>
              <w:color w:val="000000" w:themeColor="text1"/>
              <w:sz w:val="16"/>
              <w:szCs w:val="16"/>
            </w:rPr>
          </w:pPr>
          <w:r w:rsidRPr="004307DA">
            <w:rPr>
              <w:rFonts w:ascii="Calibri" w:hAnsi="Calibri" w:cs="Calibri"/>
              <w:color w:val="000000" w:themeColor="text1"/>
              <w:sz w:val="16"/>
              <w:szCs w:val="16"/>
            </w:rPr>
            <w:t xml:space="preserve">Aktualna edycja obowiązuje od: </w:t>
          </w:r>
          <w:r w:rsidR="00BF41BB">
            <w:rPr>
              <w:rFonts w:ascii="Calibri" w:hAnsi="Calibri" w:cs="Calibri"/>
              <w:color w:val="000000" w:themeColor="text1"/>
              <w:sz w:val="16"/>
              <w:szCs w:val="16"/>
            </w:rPr>
            <w:t>01.07.2025</w:t>
          </w:r>
        </w:p>
        <w:p w:rsidR="008D37CE" w:rsidRPr="004307DA" w:rsidRDefault="008D37CE" w:rsidP="0035386C">
          <w:pPr>
            <w:pStyle w:val="Nagwek8"/>
            <w:spacing w:before="0"/>
            <w:rPr>
              <w:rFonts w:ascii="Calibri" w:hAnsi="Calibri" w:cs="Calibri"/>
              <w:i/>
              <w:color w:val="000000" w:themeColor="text1"/>
              <w:sz w:val="16"/>
            </w:rPr>
          </w:pPr>
          <w:r w:rsidRPr="004307DA">
            <w:rPr>
              <w:rFonts w:ascii="Calibri" w:hAnsi="Calibri" w:cs="Calibri"/>
              <w:color w:val="000000" w:themeColor="text1"/>
              <w:sz w:val="16"/>
              <w:szCs w:val="16"/>
            </w:rPr>
            <w:t xml:space="preserve">Data wprowadzenia: </w:t>
          </w:r>
          <w:r>
            <w:rPr>
              <w:rFonts w:ascii="Calibri" w:hAnsi="Calibri" w:cs="Calibri"/>
              <w:b/>
              <w:i/>
              <w:color w:val="000000" w:themeColor="text1"/>
              <w:sz w:val="16"/>
              <w:szCs w:val="16"/>
            </w:rPr>
            <w:t>15.03.2021</w:t>
          </w: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8D37CE" w:rsidRDefault="008D37CE" w:rsidP="008D37CE">
          <w:pPr>
            <w:spacing w:after="0" w:line="254" w:lineRule="auto"/>
            <w:jc w:val="center"/>
            <w:rPr>
              <w:rFonts w:ascii="Calibri" w:hAnsi="Calibri" w:cs="Calibri"/>
              <w:b/>
              <w:snapToGrid w:val="0"/>
              <w:sz w:val="16"/>
              <w:szCs w:val="18"/>
            </w:rPr>
          </w:pP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 xml:space="preserve">Strona </w: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begin"/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instrText>PAGE  \* Arabic  \* MERGEFORMAT</w:instrTex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separate"/>
          </w:r>
          <w:r w:rsidR="00C36064">
            <w:rPr>
              <w:rFonts w:ascii="Calibri" w:hAnsi="Calibri" w:cs="Calibri"/>
              <w:b/>
              <w:noProof/>
              <w:snapToGrid w:val="0"/>
              <w:sz w:val="16"/>
              <w:szCs w:val="18"/>
            </w:rPr>
            <w:t>2</w:t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fldChar w:fldCharType="end"/>
          </w: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 xml:space="preserve"> z </w:t>
          </w:r>
          <w:fldSimple w:instr="NUMPAGES  \* Arabic  \* MERGEFORMAT">
            <w:r w:rsidR="00C36064" w:rsidRPr="00C36064">
              <w:rPr>
                <w:rFonts w:ascii="Calibri" w:hAnsi="Calibri" w:cs="Calibri"/>
                <w:b/>
                <w:noProof/>
                <w:snapToGrid w:val="0"/>
                <w:sz w:val="16"/>
                <w:szCs w:val="18"/>
              </w:rPr>
              <w:t>2</w:t>
            </w:r>
          </w:fldSimple>
        </w:p>
      </w:tc>
    </w:tr>
    <w:tr w:rsidR="008D37CE" w:rsidTr="0035386C">
      <w:trPr>
        <w:cantSplit/>
        <w:trHeight w:val="269"/>
        <w:jc w:val="center"/>
      </w:trPr>
      <w:tc>
        <w:tcPr>
          <w:tcW w:w="175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Default="008D37CE" w:rsidP="0035386C">
          <w:pPr>
            <w:spacing w:after="0" w:line="240" w:lineRule="auto"/>
            <w:rPr>
              <w:rFonts w:ascii="Calibri" w:eastAsiaTheme="majorEastAsia" w:hAnsi="Calibri" w:cs="Calibri"/>
              <w:color w:val="404040" w:themeColor="text1" w:themeTint="BF"/>
              <w:sz w:val="16"/>
              <w:szCs w:val="20"/>
            </w:rPr>
          </w:pPr>
        </w:p>
      </w:tc>
      <w:tc>
        <w:tcPr>
          <w:tcW w:w="9015" w:type="dxa"/>
          <w:vMerge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Default="008D37CE" w:rsidP="0035386C">
          <w:pPr>
            <w:spacing w:after="0" w:line="240" w:lineRule="auto"/>
            <w:rPr>
              <w:rFonts w:ascii="Calibri" w:eastAsiaTheme="majorEastAsia" w:hAnsi="Calibri" w:cs="Calibri"/>
              <w:b/>
              <w:i/>
              <w:color w:val="404040" w:themeColor="text1" w:themeTint="BF"/>
              <w:sz w:val="16"/>
              <w:szCs w:val="20"/>
            </w:rPr>
          </w:pPr>
        </w:p>
      </w:tc>
      <w:tc>
        <w:tcPr>
          <w:tcW w:w="4322" w:type="dxa"/>
          <w:vMerge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  <w:hideMark/>
        </w:tcPr>
        <w:p w:rsidR="008D37CE" w:rsidRDefault="008D37CE" w:rsidP="0035386C">
          <w:pPr>
            <w:spacing w:after="0" w:line="240" w:lineRule="auto"/>
            <w:rPr>
              <w:rFonts w:ascii="Calibri" w:eastAsiaTheme="majorEastAsia" w:hAnsi="Calibri" w:cs="Calibri"/>
              <w:i/>
              <w:color w:val="404040" w:themeColor="text1" w:themeTint="BF"/>
              <w:sz w:val="16"/>
              <w:szCs w:val="20"/>
            </w:rPr>
          </w:pP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:rsidR="008D37CE" w:rsidRDefault="00BF41BB" w:rsidP="008D37CE">
          <w:pPr>
            <w:spacing w:after="0" w:line="254" w:lineRule="auto"/>
            <w:jc w:val="center"/>
            <w:rPr>
              <w:rFonts w:ascii="Calibri" w:hAnsi="Calibri" w:cs="Calibri"/>
              <w:b/>
              <w:snapToGrid w:val="0"/>
              <w:sz w:val="16"/>
              <w:szCs w:val="18"/>
            </w:rPr>
          </w:pPr>
          <w:r>
            <w:rPr>
              <w:rFonts w:ascii="Calibri" w:hAnsi="Calibri" w:cs="Calibri"/>
              <w:b/>
              <w:snapToGrid w:val="0"/>
              <w:sz w:val="16"/>
              <w:szCs w:val="18"/>
            </w:rPr>
            <w:t>Edycja 3</w:t>
          </w:r>
        </w:p>
      </w:tc>
    </w:tr>
  </w:tbl>
  <w:p w:rsidR="008D37CE" w:rsidRDefault="008D37C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BB" w:rsidRDefault="00BF41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47953"/>
    <w:multiLevelType w:val="hybridMultilevel"/>
    <w:tmpl w:val="FF48003A"/>
    <w:lvl w:ilvl="0" w:tplc="16BEE2B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B41BE"/>
    <w:multiLevelType w:val="hybridMultilevel"/>
    <w:tmpl w:val="651690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245339"/>
    <w:multiLevelType w:val="hybridMultilevel"/>
    <w:tmpl w:val="651690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7CE"/>
    <w:rsid w:val="00206DC3"/>
    <w:rsid w:val="0050361A"/>
    <w:rsid w:val="00561C03"/>
    <w:rsid w:val="006107C6"/>
    <w:rsid w:val="0085520E"/>
    <w:rsid w:val="008D37CE"/>
    <w:rsid w:val="00BF41BB"/>
    <w:rsid w:val="00C36064"/>
    <w:rsid w:val="00E06443"/>
    <w:rsid w:val="00EC743A"/>
    <w:rsid w:val="00F9312A"/>
    <w:rsid w:val="00FB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D37CE"/>
    <w:pPr>
      <w:keepNext/>
      <w:keepLines/>
      <w:spacing w:before="200" w:after="0" w:line="254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37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37C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7C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7CE"/>
    <w:rPr>
      <w:rFonts w:eastAsiaTheme="minorEastAsia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8D37C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D37CE"/>
    <w:pPr>
      <w:keepNext/>
      <w:keepLines/>
      <w:spacing w:before="200" w:after="0" w:line="254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37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37C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7C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7CE"/>
    <w:rPr>
      <w:rFonts w:eastAsiaTheme="minorEastAsia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8D37C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wcpit.or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mamaciejewska</dc:creator>
  <cp:lastModifiedBy>Sylwia Zielińska</cp:lastModifiedBy>
  <cp:revision>4</cp:revision>
  <cp:lastPrinted>2025-08-28T11:34:00Z</cp:lastPrinted>
  <dcterms:created xsi:type="dcterms:W3CDTF">2025-07-04T09:12:00Z</dcterms:created>
  <dcterms:modified xsi:type="dcterms:W3CDTF">2025-08-28T11:35:00Z</dcterms:modified>
</cp:coreProperties>
</file>